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A99" w:rsidRPr="007B6B49" w:rsidRDefault="007B6B49" w:rsidP="007B6B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6B49">
        <w:rPr>
          <w:rFonts w:ascii="Times New Roman" w:hAnsi="Times New Roman" w:cs="Times New Roman"/>
          <w:b/>
          <w:sz w:val="24"/>
          <w:szCs w:val="24"/>
        </w:rPr>
        <w:t>TIMETABLE FOR EQUITABLE DISTRIBUTION CLAIMS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B6B49" w:rsidTr="007B6B49">
        <w:trPr>
          <w:trHeight w:val="458"/>
          <w:jc w:val="center"/>
        </w:trPr>
        <w:tc>
          <w:tcPr>
            <w:tcW w:w="3116" w:type="dxa"/>
            <w:vAlign w:val="center"/>
          </w:tcPr>
          <w:p w:rsidR="007B6B49" w:rsidRPr="007B6B49" w:rsidRDefault="007B6B49" w:rsidP="007B6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49">
              <w:rPr>
                <w:rFonts w:ascii="Times New Roman" w:hAnsi="Times New Roman" w:cs="Times New Roman"/>
                <w:b/>
              </w:rPr>
              <w:t>TIME</w:t>
            </w:r>
          </w:p>
        </w:tc>
        <w:tc>
          <w:tcPr>
            <w:tcW w:w="3117" w:type="dxa"/>
            <w:vAlign w:val="center"/>
          </w:tcPr>
          <w:p w:rsidR="007B6B49" w:rsidRPr="007B6B49" w:rsidRDefault="007B6B49" w:rsidP="007B6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49">
              <w:rPr>
                <w:rFonts w:ascii="Times New Roman" w:hAnsi="Times New Roman" w:cs="Times New Roman"/>
                <w:b/>
              </w:rPr>
              <w:t>EVENT</w:t>
            </w:r>
          </w:p>
        </w:tc>
        <w:tc>
          <w:tcPr>
            <w:tcW w:w="3117" w:type="dxa"/>
            <w:vAlign w:val="center"/>
          </w:tcPr>
          <w:p w:rsidR="007B6B49" w:rsidRPr="007B6B49" w:rsidRDefault="007B6B49" w:rsidP="007B6B4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B6B49">
              <w:rPr>
                <w:rFonts w:ascii="Times New Roman" w:hAnsi="Times New Roman" w:cs="Times New Roman"/>
                <w:b/>
              </w:rPr>
              <w:t>RESPONSIBLE PARTY</w:t>
            </w:r>
          </w:p>
        </w:tc>
      </w:tr>
      <w:tr w:rsidR="007B6B49" w:rsidTr="007B6B49">
        <w:trPr>
          <w:jc w:val="center"/>
        </w:trPr>
        <w:tc>
          <w:tcPr>
            <w:tcW w:w="3116" w:type="dxa"/>
          </w:tcPr>
          <w:p w:rsidR="007B6B49" w:rsidRPr="007B6B49" w:rsidRDefault="007B6B49" w:rsidP="007B6B49">
            <w:pPr>
              <w:rPr>
                <w:rFonts w:ascii="Times New Roman" w:hAnsi="Times New Roman" w:cs="Times New Roman"/>
              </w:rPr>
            </w:pPr>
            <w:r w:rsidRPr="007B6B49">
              <w:rPr>
                <w:rFonts w:ascii="Times New Roman" w:hAnsi="Times New Roman" w:cs="Times New Roman"/>
              </w:rPr>
              <w:t>Upon filing of first equitable distribution claim</w:t>
            </w:r>
          </w:p>
        </w:tc>
        <w:tc>
          <w:tcPr>
            <w:tcW w:w="3117" w:type="dxa"/>
          </w:tcPr>
          <w:p w:rsidR="007B6B49" w:rsidRDefault="007B6B49" w:rsidP="00475A5F">
            <w:pPr>
              <w:pStyle w:val="ListParagraph"/>
              <w:numPr>
                <w:ilvl w:val="0"/>
                <w:numId w:val="3"/>
              </w:numPr>
              <w:ind w:left="281" w:hanging="281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 xml:space="preserve">Obtain date of </w:t>
            </w:r>
            <w:r w:rsidR="00D918C4">
              <w:rPr>
                <w:rFonts w:ascii="Times New Roman" w:hAnsi="Times New Roman" w:cs="Times New Roman"/>
              </w:rPr>
              <w:t>Initial Pretrial Scheduling and D</w:t>
            </w:r>
            <w:r w:rsidRPr="00475A5F">
              <w:rPr>
                <w:rFonts w:ascii="Times New Roman" w:hAnsi="Times New Roman" w:cs="Times New Roman"/>
              </w:rPr>
              <w:t>iscovery conference from clerk (120 days after claim is filed)</w:t>
            </w:r>
          </w:p>
          <w:p w:rsidR="003F713A" w:rsidRPr="00475A5F" w:rsidRDefault="003F713A" w:rsidP="003F713A">
            <w:pPr>
              <w:pStyle w:val="ListParagraph"/>
              <w:ind w:left="281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7B6B49" w:rsidRDefault="004600C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p</w:t>
            </w:r>
            <w:r w:rsidR="007B6B49">
              <w:rPr>
                <w:rFonts w:ascii="Times New Roman" w:hAnsi="Times New Roman" w:cs="Times New Roman"/>
              </w:rPr>
              <w:t>arty</w:t>
            </w:r>
          </w:p>
        </w:tc>
      </w:tr>
      <w:tr w:rsidR="007B6B49" w:rsidTr="007B6B49">
        <w:trPr>
          <w:jc w:val="center"/>
        </w:trPr>
        <w:tc>
          <w:tcPr>
            <w:tcW w:w="3116" w:type="dxa"/>
          </w:tcPr>
          <w:p w:rsidR="007B6B49" w:rsidRDefault="007B6B4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days after filing of first equitable distribution claim</w:t>
            </w:r>
          </w:p>
        </w:tc>
        <w:tc>
          <w:tcPr>
            <w:tcW w:w="3117" w:type="dxa"/>
          </w:tcPr>
          <w:p w:rsidR="007B6B49" w:rsidRPr="00475A5F" w:rsidRDefault="007B6B49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Complete and file a Notice of Equitable Distribution Hearings (</w:t>
            </w:r>
            <w:r w:rsidRPr="00475A5F">
              <w:rPr>
                <w:rFonts w:ascii="Times New Roman" w:hAnsi="Times New Roman" w:cs="Times New Roman"/>
                <w:i/>
              </w:rPr>
              <w:t>ED Form A)</w:t>
            </w:r>
            <w:r w:rsidRPr="00475A5F">
              <w:rPr>
                <w:rFonts w:ascii="Times New Roman" w:hAnsi="Times New Roman" w:cs="Times New Roman"/>
              </w:rPr>
              <w:t xml:space="preserve"> with the clerk</w:t>
            </w:r>
          </w:p>
          <w:p w:rsidR="007B6B49" w:rsidRDefault="007B6B49" w:rsidP="00475A5F">
            <w:pPr>
              <w:ind w:left="281" w:hanging="270"/>
              <w:rPr>
                <w:rFonts w:ascii="Times New Roman" w:hAnsi="Times New Roman" w:cs="Times New Roman"/>
              </w:rPr>
            </w:pPr>
          </w:p>
          <w:p w:rsidR="007B6B49" w:rsidRDefault="007B6B49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Serve a filed copy of Notice of Equitable Distribution Hearings on responding party and Trial Court Administrator</w:t>
            </w:r>
          </w:p>
          <w:p w:rsidR="003F713A" w:rsidRPr="003F713A" w:rsidRDefault="003F713A" w:rsidP="003F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7B6B49" w:rsidRDefault="004600C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p</w:t>
            </w:r>
            <w:r w:rsidR="007B6B49">
              <w:rPr>
                <w:rFonts w:ascii="Times New Roman" w:hAnsi="Times New Roman" w:cs="Times New Roman"/>
              </w:rPr>
              <w:t>arty</w:t>
            </w:r>
          </w:p>
        </w:tc>
      </w:tr>
      <w:tr w:rsidR="007B6B49" w:rsidTr="007B6B49">
        <w:trPr>
          <w:jc w:val="center"/>
        </w:trPr>
        <w:tc>
          <w:tcPr>
            <w:tcW w:w="3116" w:type="dxa"/>
          </w:tcPr>
          <w:p w:rsidR="007B6B49" w:rsidRDefault="007B6B4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 days after filing of first equitable distribution claim</w:t>
            </w:r>
          </w:p>
        </w:tc>
        <w:tc>
          <w:tcPr>
            <w:tcW w:w="3117" w:type="dxa"/>
          </w:tcPr>
          <w:p w:rsidR="007B6B49" w:rsidRPr="00475A5F" w:rsidRDefault="007B6B49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Complete and file an Equitable Distribution Inventory Affidavit (</w:t>
            </w:r>
            <w:r w:rsidRPr="00475A5F">
              <w:rPr>
                <w:rFonts w:ascii="Times New Roman" w:hAnsi="Times New Roman" w:cs="Times New Roman"/>
                <w:i/>
              </w:rPr>
              <w:t xml:space="preserve">ED Form B.1) </w:t>
            </w:r>
            <w:r w:rsidRPr="00475A5F">
              <w:rPr>
                <w:rFonts w:ascii="Times New Roman" w:hAnsi="Times New Roman" w:cs="Times New Roman"/>
              </w:rPr>
              <w:t>with the clerk</w:t>
            </w:r>
          </w:p>
          <w:p w:rsidR="007B6B49" w:rsidRDefault="007B6B49" w:rsidP="00475A5F">
            <w:pPr>
              <w:ind w:left="281" w:hanging="270"/>
              <w:rPr>
                <w:rFonts w:ascii="Times New Roman" w:hAnsi="Times New Roman" w:cs="Times New Roman"/>
              </w:rPr>
            </w:pPr>
          </w:p>
          <w:p w:rsidR="007B6B49" w:rsidRPr="00475A5F" w:rsidRDefault="007B6B49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Ser</w:t>
            </w:r>
            <w:r w:rsidR="00DC3743" w:rsidRPr="00475A5F">
              <w:rPr>
                <w:rFonts w:ascii="Times New Roman" w:hAnsi="Times New Roman" w:cs="Times New Roman"/>
              </w:rPr>
              <w:t xml:space="preserve">ve a copy of </w:t>
            </w:r>
            <w:r w:rsidRPr="00475A5F">
              <w:rPr>
                <w:rFonts w:ascii="Times New Roman" w:hAnsi="Times New Roman" w:cs="Times New Roman"/>
              </w:rPr>
              <w:t>completed Equitable Distribution Inventory Affidavit (</w:t>
            </w:r>
            <w:r w:rsidRPr="00475A5F">
              <w:rPr>
                <w:rFonts w:ascii="Times New Roman" w:hAnsi="Times New Roman" w:cs="Times New Roman"/>
                <w:i/>
              </w:rPr>
              <w:t>ED Form B.1)</w:t>
            </w:r>
            <w:r w:rsidR="003F713A">
              <w:rPr>
                <w:rFonts w:ascii="Times New Roman" w:hAnsi="Times New Roman" w:cs="Times New Roman"/>
                <w:i/>
              </w:rPr>
              <w:t>,</w:t>
            </w:r>
            <w:r w:rsidRPr="00475A5F">
              <w:rPr>
                <w:rFonts w:ascii="Times New Roman" w:hAnsi="Times New Roman" w:cs="Times New Roman"/>
              </w:rPr>
              <w:t xml:space="preserve"> Instructions </w:t>
            </w:r>
            <w:r w:rsidRPr="00475A5F">
              <w:rPr>
                <w:rFonts w:ascii="Times New Roman" w:hAnsi="Times New Roman" w:cs="Times New Roman"/>
                <w:i/>
              </w:rPr>
              <w:t>(ED Form B.2</w:t>
            </w:r>
            <w:r w:rsidR="003F713A">
              <w:rPr>
                <w:rFonts w:ascii="Times New Roman" w:hAnsi="Times New Roman" w:cs="Times New Roman"/>
                <w:i/>
              </w:rPr>
              <w:t xml:space="preserve">), </w:t>
            </w:r>
            <w:r w:rsidR="003F713A">
              <w:rPr>
                <w:rFonts w:ascii="Times New Roman" w:hAnsi="Times New Roman" w:cs="Times New Roman"/>
              </w:rPr>
              <w:t>and Timetable (</w:t>
            </w:r>
            <w:r w:rsidR="003F713A">
              <w:rPr>
                <w:rFonts w:ascii="Times New Roman" w:hAnsi="Times New Roman" w:cs="Times New Roman"/>
                <w:i/>
              </w:rPr>
              <w:t>ED Form B.3)</w:t>
            </w:r>
            <w:r w:rsidRPr="00475A5F">
              <w:rPr>
                <w:rFonts w:ascii="Times New Roman" w:hAnsi="Times New Roman" w:cs="Times New Roman"/>
                <w:i/>
              </w:rPr>
              <w:t xml:space="preserve"> </w:t>
            </w:r>
            <w:r w:rsidR="00252088">
              <w:rPr>
                <w:rFonts w:ascii="Times New Roman" w:hAnsi="Times New Roman" w:cs="Times New Roman"/>
              </w:rPr>
              <w:t>on opposing party</w:t>
            </w:r>
          </w:p>
          <w:p w:rsidR="00DC3743" w:rsidRDefault="00DC3743" w:rsidP="00475A5F">
            <w:pPr>
              <w:ind w:left="281" w:hanging="270"/>
              <w:rPr>
                <w:rFonts w:ascii="Times New Roman" w:hAnsi="Times New Roman" w:cs="Times New Roman"/>
              </w:rPr>
            </w:pPr>
          </w:p>
          <w:p w:rsidR="00DC3743" w:rsidRDefault="00DC3743" w:rsidP="003F713A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 xml:space="preserve">Serve a copy of all documents described in ED Rule 7.6 on responding party and file Certification of Initial Disclosures </w:t>
            </w:r>
            <w:r w:rsidRPr="00475A5F">
              <w:rPr>
                <w:rFonts w:ascii="Times New Roman" w:hAnsi="Times New Roman" w:cs="Times New Roman"/>
                <w:i/>
              </w:rPr>
              <w:t xml:space="preserve">(ED Form H) </w:t>
            </w:r>
            <w:r w:rsidR="00252088">
              <w:rPr>
                <w:rFonts w:ascii="Times New Roman" w:hAnsi="Times New Roman" w:cs="Times New Roman"/>
              </w:rPr>
              <w:t>with the clerk</w:t>
            </w:r>
          </w:p>
          <w:p w:rsidR="003F713A" w:rsidRPr="003F713A" w:rsidRDefault="003F713A" w:rsidP="003F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7B6B49" w:rsidRDefault="004600C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p</w:t>
            </w:r>
            <w:r w:rsidR="00DC3743">
              <w:rPr>
                <w:rFonts w:ascii="Times New Roman" w:hAnsi="Times New Roman" w:cs="Times New Roman"/>
              </w:rPr>
              <w:t>arty</w:t>
            </w:r>
          </w:p>
        </w:tc>
      </w:tr>
      <w:tr w:rsidR="007B6B49" w:rsidTr="007B6B49">
        <w:trPr>
          <w:jc w:val="center"/>
        </w:trPr>
        <w:tc>
          <w:tcPr>
            <w:tcW w:w="3116" w:type="dxa"/>
          </w:tcPr>
          <w:p w:rsidR="007B6B49" w:rsidRDefault="00DC3743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days after receipt of initiating party’s equitable distribution inventory affidavit </w:t>
            </w:r>
          </w:p>
        </w:tc>
        <w:tc>
          <w:tcPr>
            <w:tcW w:w="3117" w:type="dxa"/>
          </w:tcPr>
          <w:p w:rsidR="00DC3743" w:rsidRPr="00475A5F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Complete and file an Equitable Distribution Inventory Affidavit (</w:t>
            </w:r>
            <w:r w:rsidRPr="00475A5F">
              <w:rPr>
                <w:rFonts w:ascii="Times New Roman" w:hAnsi="Times New Roman" w:cs="Times New Roman"/>
                <w:i/>
              </w:rPr>
              <w:t xml:space="preserve">ED Form B.1) </w:t>
            </w:r>
            <w:r w:rsidRPr="00475A5F">
              <w:rPr>
                <w:rFonts w:ascii="Times New Roman" w:hAnsi="Times New Roman" w:cs="Times New Roman"/>
              </w:rPr>
              <w:t>with the clerk</w:t>
            </w:r>
          </w:p>
          <w:p w:rsidR="00DC3743" w:rsidRDefault="00DC3743" w:rsidP="00475A5F">
            <w:pPr>
              <w:ind w:left="281" w:hanging="270"/>
              <w:rPr>
                <w:rFonts w:ascii="Times New Roman" w:hAnsi="Times New Roman" w:cs="Times New Roman"/>
              </w:rPr>
            </w:pPr>
          </w:p>
          <w:p w:rsidR="00DC3743" w:rsidRPr="00475A5F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>Serve a copy of completed Equitable Distribution Inventory Affidavit (</w:t>
            </w:r>
            <w:r w:rsidRPr="00475A5F">
              <w:rPr>
                <w:rFonts w:ascii="Times New Roman" w:hAnsi="Times New Roman" w:cs="Times New Roman"/>
                <w:i/>
              </w:rPr>
              <w:t xml:space="preserve">ED Form B.1) </w:t>
            </w:r>
            <w:r w:rsidR="00252088">
              <w:rPr>
                <w:rFonts w:ascii="Times New Roman" w:hAnsi="Times New Roman" w:cs="Times New Roman"/>
              </w:rPr>
              <w:t>on opposing party</w:t>
            </w:r>
          </w:p>
          <w:p w:rsidR="00DC3743" w:rsidRDefault="00DC3743" w:rsidP="00475A5F">
            <w:pPr>
              <w:ind w:left="281" w:hanging="270"/>
              <w:rPr>
                <w:rFonts w:ascii="Times New Roman" w:hAnsi="Times New Roman" w:cs="Times New Roman"/>
              </w:rPr>
            </w:pPr>
          </w:p>
          <w:p w:rsidR="003F713A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 xml:space="preserve">Serve a copy of all documents described in ED </w:t>
            </w:r>
          </w:p>
          <w:p w:rsidR="007B6B49" w:rsidRDefault="003F713A" w:rsidP="003F713A">
            <w:pPr>
              <w:pStyle w:val="ListParagraph"/>
              <w:ind w:left="28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</w:t>
            </w:r>
            <w:r w:rsidR="00DC3743" w:rsidRPr="00475A5F">
              <w:rPr>
                <w:rFonts w:ascii="Times New Roman" w:hAnsi="Times New Roman" w:cs="Times New Roman"/>
              </w:rPr>
              <w:t xml:space="preserve">ule 7.6 on responding party and file Certification of Initial Disclosures </w:t>
            </w:r>
            <w:r w:rsidR="00DC3743" w:rsidRPr="00475A5F">
              <w:rPr>
                <w:rFonts w:ascii="Times New Roman" w:hAnsi="Times New Roman" w:cs="Times New Roman"/>
                <w:i/>
              </w:rPr>
              <w:t xml:space="preserve">(ED Form H) </w:t>
            </w:r>
            <w:r w:rsidR="00252088">
              <w:rPr>
                <w:rFonts w:ascii="Times New Roman" w:hAnsi="Times New Roman" w:cs="Times New Roman"/>
              </w:rPr>
              <w:t>with the clerk</w:t>
            </w:r>
          </w:p>
          <w:p w:rsidR="003F713A" w:rsidRPr="00475A5F" w:rsidRDefault="003F713A" w:rsidP="003F713A">
            <w:pPr>
              <w:pStyle w:val="ListParagraph"/>
              <w:ind w:left="281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7B6B49" w:rsidRDefault="004600C9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Responding p</w:t>
            </w:r>
            <w:r w:rsidR="00DC3743">
              <w:rPr>
                <w:rFonts w:ascii="Times New Roman" w:hAnsi="Times New Roman" w:cs="Times New Roman"/>
              </w:rPr>
              <w:t>arty</w:t>
            </w:r>
          </w:p>
        </w:tc>
      </w:tr>
      <w:tr w:rsidR="007B6B49" w:rsidTr="007B6B49">
        <w:trPr>
          <w:jc w:val="center"/>
        </w:trPr>
        <w:tc>
          <w:tcPr>
            <w:tcW w:w="3116" w:type="dxa"/>
          </w:tcPr>
          <w:p w:rsidR="007B6B49" w:rsidRDefault="00DC3743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120 days after filing of first equitable distribution claim</w:t>
            </w:r>
          </w:p>
        </w:tc>
        <w:tc>
          <w:tcPr>
            <w:tcW w:w="3117" w:type="dxa"/>
          </w:tcPr>
          <w:p w:rsidR="007B6B49" w:rsidRPr="00475A5F" w:rsidRDefault="003F713A" w:rsidP="00B3268A">
            <w:pPr>
              <w:pStyle w:val="ListParagraph"/>
              <w:ind w:left="0" w:firstLine="11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Initial Pretrial </w:t>
            </w:r>
            <w:r w:rsidR="00DC3743" w:rsidRPr="00475A5F">
              <w:rPr>
                <w:rFonts w:ascii="Times New Roman" w:hAnsi="Times New Roman" w:cs="Times New Roman"/>
                <w:b/>
                <w:u w:val="single"/>
              </w:rPr>
              <w:t xml:space="preserve">Scheduling and Discovery Conference: </w:t>
            </w: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DC3743">
              <w:rPr>
                <w:rFonts w:ascii="Times New Roman" w:hAnsi="Times New Roman" w:cs="Times New Roman"/>
              </w:rPr>
              <w:t>Set discovery schedule</w:t>
            </w:r>
          </w:p>
          <w:p w:rsidR="00475A5F" w:rsidRPr="00DC3743" w:rsidRDefault="00475A5F" w:rsidP="00475A5F">
            <w:pPr>
              <w:pStyle w:val="ListParagraph"/>
              <w:ind w:left="281"/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DC3743">
              <w:rPr>
                <w:rFonts w:ascii="Times New Roman" w:hAnsi="Times New Roman" w:cs="Times New Roman"/>
              </w:rPr>
              <w:t>Appoint experts, if appropriate</w:t>
            </w:r>
          </w:p>
          <w:p w:rsidR="00475A5F" w:rsidRPr="00475A5F" w:rsidRDefault="00475A5F" w:rsidP="00475A5F">
            <w:pPr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DC3743">
              <w:rPr>
                <w:rFonts w:ascii="Times New Roman" w:hAnsi="Times New Roman" w:cs="Times New Roman"/>
              </w:rPr>
              <w:t>Determine date of separation, if necessary</w:t>
            </w:r>
          </w:p>
          <w:p w:rsidR="00475A5F" w:rsidRPr="00475A5F" w:rsidRDefault="00475A5F" w:rsidP="00475A5F">
            <w:pPr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DC3743">
              <w:rPr>
                <w:rFonts w:ascii="Times New Roman" w:hAnsi="Times New Roman" w:cs="Times New Roman"/>
              </w:rPr>
              <w:t>Set date for disclosure of experts, if appropri</w:t>
            </w:r>
            <w:r w:rsidR="00475A5F">
              <w:rPr>
                <w:rFonts w:ascii="Times New Roman" w:hAnsi="Times New Roman" w:cs="Times New Roman"/>
              </w:rPr>
              <w:t>ate</w:t>
            </w:r>
          </w:p>
          <w:p w:rsidR="00475A5F" w:rsidRPr="00475A5F" w:rsidRDefault="00475A5F" w:rsidP="00475A5F">
            <w:pPr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DC3743">
              <w:rPr>
                <w:rFonts w:ascii="Times New Roman" w:hAnsi="Times New Roman" w:cs="Times New Roman"/>
              </w:rPr>
              <w:t>Appoint mediator or neutral, if necessary</w:t>
            </w:r>
          </w:p>
          <w:p w:rsidR="00475A5F" w:rsidRPr="00475A5F" w:rsidRDefault="00475A5F" w:rsidP="00475A5F">
            <w:pPr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Set date for Final Pretrial Conference</w:t>
            </w:r>
          </w:p>
          <w:p w:rsidR="00475A5F" w:rsidRPr="00475A5F" w:rsidRDefault="00475A5F" w:rsidP="00475A5F">
            <w:pPr>
              <w:rPr>
                <w:rFonts w:ascii="Times New Roman" w:hAnsi="Times New Roman" w:cs="Times New Roman"/>
              </w:rPr>
            </w:pPr>
          </w:p>
          <w:p w:rsidR="00DC3743" w:rsidRDefault="00DC3743" w:rsidP="00475A5F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Enter </w:t>
            </w:r>
            <w:r w:rsidR="003F713A">
              <w:rPr>
                <w:rFonts w:ascii="Times New Roman" w:hAnsi="Times New Roman" w:cs="Times New Roman"/>
              </w:rPr>
              <w:t xml:space="preserve">Initial Pretrial </w:t>
            </w:r>
            <w:r>
              <w:rPr>
                <w:rFonts w:ascii="Times New Roman" w:hAnsi="Times New Roman" w:cs="Times New Roman"/>
              </w:rPr>
              <w:t>Scheduling and Discovery Order</w:t>
            </w:r>
          </w:p>
          <w:p w:rsidR="003F713A" w:rsidRPr="003F713A" w:rsidRDefault="003F713A" w:rsidP="003F71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7B6B49" w:rsidRDefault="00DC3743" w:rsidP="007B6B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Judge</w:t>
            </w:r>
          </w:p>
        </w:tc>
      </w:tr>
      <w:tr w:rsidR="00F72DC7" w:rsidTr="007B6B49">
        <w:trPr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days after filing of first equitable distribution claim (or within two weeks after discovery deadline, whichever is last)</w:t>
            </w:r>
          </w:p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72DC7" w:rsidRPr="00475A5F" w:rsidRDefault="00F72DC7" w:rsidP="00F72DC7">
            <w:pPr>
              <w:pStyle w:val="ListParagraph"/>
              <w:numPr>
                <w:ilvl w:val="0"/>
                <w:numId w:val="3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475A5F">
              <w:rPr>
                <w:rFonts w:ascii="Times New Roman" w:hAnsi="Times New Roman" w:cs="Times New Roman"/>
              </w:rPr>
              <w:t xml:space="preserve">Deadline for amending Equitable Distribution Inventory Affidavit </w:t>
            </w:r>
          </w:p>
        </w:tc>
        <w:tc>
          <w:tcPr>
            <w:tcW w:w="3117" w:type="dxa"/>
          </w:tcPr>
          <w:p w:rsidR="00F72DC7" w:rsidRDefault="004600C9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and r</w:t>
            </w:r>
            <w:r w:rsidR="00F72DC7">
              <w:rPr>
                <w:rFonts w:ascii="Times New Roman" w:hAnsi="Times New Roman" w:cs="Times New Roman"/>
              </w:rPr>
              <w:t xml:space="preserve">esponding </w:t>
            </w:r>
            <w:r>
              <w:rPr>
                <w:rFonts w:ascii="Times New Roman" w:hAnsi="Times New Roman" w:cs="Times New Roman"/>
              </w:rPr>
              <w:t>party</w:t>
            </w:r>
          </w:p>
        </w:tc>
      </w:tr>
      <w:tr w:rsidR="00F72DC7" w:rsidTr="007B6B49">
        <w:trPr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No later than 210 days after filing of first equitable distribution claim </w:t>
            </w:r>
            <w:r w:rsidR="00252088">
              <w:rPr>
                <w:rFonts w:ascii="Times New Roman" w:hAnsi="Times New Roman" w:cs="Times New Roman"/>
              </w:rPr>
              <w:t>and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u w:val="single"/>
              </w:rPr>
              <w:t>MUST</w:t>
            </w:r>
            <w:r>
              <w:rPr>
                <w:rFonts w:ascii="Times New Roman" w:hAnsi="Times New Roman" w:cs="Times New Roman"/>
                <w:b/>
              </w:rPr>
              <w:t xml:space="preserve"> be filed prior to start of mediated settlement conference.</w:t>
            </w:r>
          </w:p>
          <w:p w:rsidR="00F72DC7" w:rsidRPr="003F713A" w:rsidRDefault="00F72DC7" w:rsidP="00F7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72DC7" w:rsidRDefault="00F72DC7" w:rsidP="00F72DC7">
            <w:pPr>
              <w:pStyle w:val="ListParagraph"/>
              <w:numPr>
                <w:ilvl w:val="0"/>
                <w:numId w:val="8"/>
              </w:numPr>
              <w:ind w:left="281" w:hanging="27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</w:rPr>
              <w:t>File Initial Pretrial Order (</w:t>
            </w:r>
            <w:r>
              <w:rPr>
                <w:rFonts w:ascii="Times New Roman" w:hAnsi="Times New Roman" w:cs="Times New Roman"/>
                <w:i/>
              </w:rPr>
              <w:t xml:space="preserve">ED Form D) </w:t>
            </w:r>
            <w:r>
              <w:rPr>
                <w:rFonts w:ascii="Times New Roman" w:hAnsi="Times New Roman" w:cs="Times New Roman"/>
              </w:rPr>
              <w:t>with the Clerk</w:t>
            </w:r>
          </w:p>
        </w:tc>
        <w:tc>
          <w:tcPr>
            <w:tcW w:w="3117" w:type="dxa"/>
          </w:tcPr>
          <w:p w:rsidR="00F72DC7" w:rsidRDefault="00F20D28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</w:t>
            </w:r>
            <w:r w:rsidR="004600C9">
              <w:rPr>
                <w:rFonts w:ascii="Times New Roman" w:hAnsi="Times New Roman" w:cs="Times New Roman"/>
              </w:rPr>
              <w:t xml:space="preserve"> and responding party</w:t>
            </w:r>
          </w:p>
        </w:tc>
      </w:tr>
      <w:tr w:rsidR="00F72DC7" w:rsidTr="007B6B49">
        <w:trPr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later than 210 days after filing of first equitable distribution claim</w:t>
            </w:r>
          </w:p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72DC7" w:rsidRPr="00F72DC7" w:rsidRDefault="00F72DC7" w:rsidP="00F72DC7">
            <w:pPr>
              <w:pStyle w:val="ListParagraph"/>
              <w:numPr>
                <w:ilvl w:val="0"/>
                <w:numId w:val="8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F72DC7">
              <w:rPr>
                <w:rFonts w:ascii="Times New Roman" w:hAnsi="Times New Roman" w:cs="Times New Roman"/>
              </w:rPr>
              <w:t>Court ordered mediated settlemen</w:t>
            </w:r>
            <w:r w:rsidR="00252088">
              <w:rPr>
                <w:rFonts w:ascii="Times New Roman" w:hAnsi="Times New Roman" w:cs="Times New Roman"/>
              </w:rPr>
              <w:t>t conference held</w:t>
            </w:r>
          </w:p>
        </w:tc>
        <w:tc>
          <w:tcPr>
            <w:tcW w:w="3117" w:type="dxa"/>
          </w:tcPr>
          <w:p w:rsidR="00F72DC7" w:rsidRDefault="00F20D28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</w:t>
            </w:r>
            <w:r w:rsidR="00F72DC7">
              <w:rPr>
                <w:rFonts w:ascii="Times New Roman" w:hAnsi="Times New Roman" w:cs="Times New Roman"/>
              </w:rPr>
              <w:t xml:space="preserve"> party, responding party and mediator</w:t>
            </w:r>
          </w:p>
        </w:tc>
      </w:tr>
      <w:tr w:rsidR="00F72DC7" w:rsidTr="007B6B49">
        <w:trPr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days prior to Final Pretrial Conference</w:t>
            </w:r>
          </w:p>
        </w:tc>
        <w:tc>
          <w:tcPr>
            <w:tcW w:w="3117" w:type="dxa"/>
          </w:tcPr>
          <w:p w:rsidR="00F72DC7" w:rsidRPr="00B3268A" w:rsidRDefault="00F72DC7" w:rsidP="00F72DC7">
            <w:pPr>
              <w:pStyle w:val="ListParagraph"/>
              <w:numPr>
                <w:ilvl w:val="0"/>
                <w:numId w:val="7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B3268A">
              <w:rPr>
                <w:rFonts w:ascii="Times New Roman" w:hAnsi="Times New Roman" w:cs="Times New Roman"/>
              </w:rPr>
              <w:t>Moving party serves proposed Final Pr</w:t>
            </w:r>
            <w:r w:rsidR="00252088">
              <w:rPr>
                <w:rFonts w:ascii="Times New Roman" w:hAnsi="Times New Roman" w:cs="Times New Roman"/>
              </w:rPr>
              <w:t>etrial Order on opposing party</w:t>
            </w:r>
          </w:p>
        </w:tc>
        <w:tc>
          <w:tcPr>
            <w:tcW w:w="3117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Initiating party</w:t>
            </w:r>
          </w:p>
        </w:tc>
      </w:tr>
      <w:tr w:rsidR="00F72DC7" w:rsidTr="00B3268A">
        <w:trPr>
          <w:trHeight w:val="1610"/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later than 240 days after the first equitable distribution claim is filed</w:t>
            </w:r>
          </w:p>
        </w:tc>
        <w:tc>
          <w:tcPr>
            <w:tcW w:w="3117" w:type="dxa"/>
          </w:tcPr>
          <w:p w:rsidR="00F72DC7" w:rsidRDefault="00F72DC7" w:rsidP="00F72DC7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B3268A">
              <w:rPr>
                <w:rFonts w:ascii="Times New Roman" w:hAnsi="Times New Roman" w:cs="Times New Roman"/>
                <w:b/>
                <w:u w:val="single"/>
              </w:rPr>
              <w:t>Final Pretrial Conference</w:t>
            </w:r>
          </w:p>
          <w:p w:rsidR="00F72DC7" w:rsidRDefault="00F72DC7" w:rsidP="00F72DC7">
            <w:pPr>
              <w:pStyle w:val="ListParagraph"/>
              <w:numPr>
                <w:ilvl w:val="0"/>
                <w:numId w:val="6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B3268A">
              <w:rPr>
                <w:rFonts w:ascii="Times New Roman" w:hAnsi="Times New Roman" w:cs="Times New Roman"/>
              </w:rPr>
              <w:t>Conference is conducted pursuant to the General Rules of Practice for Superior and District Court</w:t>
            </w:r>
          </w:p>
          <w:p w:rsidR="00F72DC7" w:rsidRPr="00B3268A" w:rsidRDefault="00F72DC7" w:rsidP="00F72DC7">
            <w:pPr>
              <w:pStyle w:val="ListParagraph"/>
              <w:ind w:left="281"/>
              <w:rPr>
                <w:rFonts w:ascii="Times New Roman" w:hAnsi="Times New Roman" w:cs="Times New Roman"/>
              </w:rPr>
            </w:pPr>
          </w:p>
          <w:p w:rsidR="00F72DC7" w:rsidRDefault="00F72DC7" w:rsidP="00F72DC7">
            <w:pPr>
              <w:pStyle w:val="ListParagraph"/>
              <w:numPr>
                <w:ilvl w:val="0"/>
                <w:numId w:val="6"/>
              </w:numPr>
              <w:ind w:left="281" w:hanging="270"/>
              <w:rPr>
                <w:rFonts w:ascii="Times New Roman" w:hAnsi="Times New Roman" w:cs="Times New Roman"/>
              </w:rPr>
            </w:pPr>
            <w:r w:rsidRPr="00B3268A">
              <w:rPr>
                <w:rFonts w:ascii="Times New Roman" w:hAnsi="Times New Roman" w:cs="Times New Roman"/>
              </w:rPr>
              <w:t>Enter Final Pretrial Order</w:t>
            </w:r>
          </w:p>
          <w:p w:rsidR="00F72DC7" w:rsidRPr="00F72DC7" w:rsidRDefault="00F72DC7" w:rsidP="00F72D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Judge</w:t>
            </w:r>
          </w:p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</w:p>
        </w:tc>
      </w:tr>
      <w:tr w:rsidR="00F72DC7" w:rsidTr="00F72DC7">
        <w:trPr>
          <w:trHeight w:val="1007"/>
          <w:jc w:val="center"/>
        </w:trPr>
        <w:tc>
          <w:tcPr>
            <w:tcW w:w="3116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later than 270 days after the first equitable distribution claim is filed</w:t>
            </w:r>
          </w:p>
        </w:tc>
        <w:tc>
          <w:tcPr>
            <w:tcW w:w="3117" w:type="dxa"/>
          </w:tcPr>
          <w:p w:rsidR="00F72DC7" w:rsidRPr="00F72DC7" w:rsidRDefault="00F72DC7" w:rsidP="00F72DC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TRIAL</w:t>
            </w:r>
          </w:p>
        </w:tc>
        <w:tc>
          <w:tcPr>
            <w:tcW w:w="3117" w:type="dxa"/>
          </w:tcPr>
          <w:p w:rsidR="00F72DC7" w:rsidRDefault="00F72DC7" w:rsidP="00F72D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Assigned Judge</w:t>
            </w:r>
          </w:p>
        </w:tc>
      </w:tr>
    </w:tbl>
    <w:p w:rsidR="007B6B49" w:rsidRPr="007B6B49" w:rsidRDefault="007B6B49" w:rsidP="007B6B4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7B6B49" w:rsidRPr="007B6B49" w:rsidSect="005B0F30">
      <w:footerReference w:type="default" r:id="rId8"/>
      <w:pgSz w:w="12240" w:h="15840"/>
      <w:pgMar w:top="1080" w:right="1440" w:bottom="1440" w:left="1440" w:header="720" w:footer="720" w:gutter="0"/>
      <w:pgNumType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68A" w:rsidRDefault="00B3268A" w:rsidP="00B3268A">
      <w:pPr>
        <w:spacing w:after="0" w:line="240" w:lineRule="auto"/>
      </w:pPr>
      <w:r>
        <w:separator/>
      </w:r>
    </w:p>
  </w:endnote>
  <w:endnote w:type="continuationSeparator" w:id="0">
    <w:p w:rsidR="00B3268A" w:rsidRDefault="00B3268A" w:rsidP="00B32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F7" w:rsidRDefault="003519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ED Form B.3 (rev. 10</w:t>
    </w:r>
    <w:r w:rsidR="00B3268A" w:rsidRPr="00B3268A">
      <w:rPr>
        <w:rFonts w:ascii="Times New Roman" w:hAnsi="Times New Roman" w:cs="Times New Roman"/>
        <w:sz w:val="20"/>
        <w:szCs w:val="20"/>
      </w:rPr>
      <w:t>/2014)</w:t>
    </w:r>
    <w:r w:rsidR="005B0F30">
      <w:rPr>
        <w:rFonts w:ascii="Times New Roman" w:hAnsi="Times New Roman" w:cs="Times New Roman"/>
        <w:sz w:val="20"/>
        <w:szCs w:val="20"/>
      </w:rPr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             </w:t>
    </w:r>
  </w:p>
  <w:p w:rsidR="00B3268A" w:rsidRPr="00B3268A" w:rsidRDefault="003519F7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District 11 – Equitable Distribution</w:t>
    </w:r>
    <w:r>
      <w:rPr>
        <w:rFonts w:ascii="Times New Roman" w:hAnsi="Times New Roman" w:cs="Times New Roman"/>
        <w:sz w:val="20"/>
        <w:szCs w:val="20"/>
      </w:rPr>
      <w:tab/>
      <w:t xml:space="preserve">                                                                                                                Page </w:t>
    </w:r>
    <w:r w:rsidR="005B0F30" w:rsidRPr="005B0F30">
      <w:rPr>
        <w:rFonts w:ascii="Times New Roman" w:hAnsi="Times New Roman" w:cs="Times New Roman"/>
        <w:sz w:val="20"/>
        <w:szCs w:val="20"/>
      </w:rPr>
      <w:fldChar w:fldCharType="begin"/>
    </w:r>
    <w:r w:rsidR="005B0F30" w:rsidRPr="005B0F30">
      <w:rPr>
        <w:rFonts w:ascii="Times New Roman" w:hAnsi="Times New Roman" w:cs="Times New Roman"/>
        <w:sz w:val="20"/>
        <w:szCs w:val="20"/>
      </w:rPr>
      <w:instrText xml:space="preserve"> PAGE   \* MERGEFORMAT </w:instrText>
    </w:r>
    <w:r w:rsidR="005B0F30" w:rsidRPr="005B0F30">
      <w:rPr>
        <w:rFonts w:ascii="Times New Roman" w:hAnsi="Times New Roman" w:cs="Times New Roman"/>
        <w:sz w:val="20"/>
        <w:szCs w:val="20"/>
      </w:rPr>
      <w:fldChar w:fldCharType="separate"/>
    </w:r>
    <w:r w:rsidR="009D31B3">
      <w:rPr>
        <w:rFonts w:ascii="Times New Roman" w:hAnsi="Times New Roman" w:cs="Times New Roman"/>
        <w:noProof/>
        <w:sz w:val="20"/>
        <w:szCs w:val="20"/>
      </w:rPr>
      <w:t>2</w:t>
    </w:r>
    <w:r w:rsidR="005B0F30" w:rsidRPr="005B0F30">
      <w:rPr>
        <w:rFonts w:ascii="Times New Roman" w:hAnsi="Times New Roman" w:cs="Times New Roman"/>
        <w:noProof/>
        <w:sz w:val="20"/>
        <w:szCs w:val="20"/>
      </w:rPr>
      <w:fldChar w:fldCharType="end"/>
    </w:r>
    <w:r w:rsidR="005B0F30">
      <w:rPr>
        <w:rFonts w:ascii="Times New Roman" w:hAnsi="Times New Roman" w:cs="Times New Roman"/>
        <w:noProof/>
        <w:sz w:val="20"/>
        <w:szCs w:val="20"/>
      </w:rPr>
      <w:t xml:space="preserve"> of 3</w:t>
    </w:r>
    <w:r w:rsidR="005B0F30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68A" w:rsidRDefault="00B3268A" w:rsidP="00B3268A">
      <w:pPr>
        <w:spacing w:after="0" w:line="240" w:lineRule="auto"/>
      </w:pPr>
      <w:r>
        <w:separator/>
      </w:r>
    </w:p>
  </w:footnote>
  <w:footnote w:type="continuationSeparator" w:id="0">
    <w:p w:rsidR="00B3268A" w:rsidRDefault="00B3268A" w:rsidP="00B32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B340C"/>
    <w:multiLevelType w:val="hybridMultilevel"/>
    <w:tmpl w:val="D35E58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D669A"/>
    <w:multiLevelType w:val="hybridMultilevel"/>
    <w:tmpl w:val="C40EDC0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612C4"/>
    <w:multiLevelType w:val="hybridMultilevel"/>
    <w:tmpl w:val="CF64BB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547E96"/>
    <w:multiLevelType w:val="hybridMultilevel"/>
    <w:tmpl w:val="2BD62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B280B"/>
    <w:multiLevelType w:val="hybridMultilevel"/>
    <w:tmpl w:val="DDC44A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337F00"/>
    <w:multiLevelType w:val="hybridMultilevel"/>
    <w:tmpl w:val="4FC0ED8A"/>
    <w:lvl w:ilvl="0" w:tplc="0409000B">
      <w:start w:val="1"/>
      <w:numFmt w:val="bullet"/>
      <w:lvlText w:val=""/>
      <w:lvlJc w:val="left"/>
      <w:pPr>
        <w:ind w:left="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6">
    <w:nsid w:val="64BB2EA4"/>
    <w:multiLevelType w:val="hybridMultilevel"/>
    <w:tmpl w:val="DCC039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D221C"/>
    <w:multiLevelType w:val="hybridMultilevel"/>
    <w:tmpl w:val="7B4EE1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kt0NjTx9rkfCl8MVHmoFtgZDX7kBil768Kw3VnlfgjeKFbm6fNkl+pJG6X0d+Qn65EQlJRbbtnDkGJpsY/5vA==" w:salt="dgTOrpjN9h4nvcrh2kC7d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B49"/>
    <w:rsid w:val="00252088"/>
    <w:rsid w:val="003519F7"/>
    <w:rsid w:val="003F713A"/>
    <w:rsid w:val="004600C9"/>
    <w:rsid w:val="00475A5F"/>
    <w:rsid w:val="005B0F30"/>
    <w:rsid w:val="006C56E6"/>
    <w:rsid w:val="007B6B49"/>
    <w:rsid w:val="009D31B3"/>
    <w:rsid w:val="00B3268A"/>
    <w:rsid w:val="00D13884"/>
    <w:rsid w:val="00D73A99"/>
    <w:rsid w:val="00D918C4"/>
    <w:rsid w:val="00DC3743"/>
    <w:rsid w:val="00F20D28"/>
    <w:rsid w:val="00F24ED0"/>
    <w:rsid w:val="00F7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50C45F7F-B8B9-4292-8AED-3C0BE4CD1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6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B6B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68A"/>
  </w:style>
  <w:style w:type="paragraph" w:styleId="Footer">
    <w:name w:val="footer"/>
    <w:basedOn w:val="Normal"/>
    <w:link w:val="FooterChar"/>
    <w:uiPriority w:val="99"/>
    <w:unhideWhenUsed/>
    <w:rsid w:val="00B326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68A"/>
  </w:style>
  <w:style w:type="paragraph" w:styleId="BalloonText">
    <w:name w:val="Balloon Text"/>
    <w:basedOn w:val="Normal"/>
    <w:link w:val="BalloonTextChar"/>
    <w:uiPriority w:val="99"/>
    <w:semiHidden/>
    <w:unhideWhenUsed/>
    <w:rsid w:val="00D918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8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B05520-1385-4CC3-9A6F-5001DF14D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447</Words>
  <Characters>2548</Characters>
  <Application>Microsoft Office Word</Application>
  <DocSecurity>8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Jeffreys, Kimberly W.</dc:creator>
  <cp:keywords/>
  <dc:description/>
  <cp:lastModifiedBy>Jeffreys, Kimberly W.</cp:lastModifiedBy>
  <cp:revision>10</cp:revision>
  <cp:lastPrinted>2014-10-08T18:33:00Z</cp:lastPrinted>
  <dcterms:created xsi:type="dcterms:W3CDTF">2014-10-01T17:01:00Z</dcterms:created>
  <dcterms:modified xsi:type="dcterms:W3CDTF">2014-10-24T14:48:00Z</dcterms:modified>
</cp:coreProperties>
</file>